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2885" w14:textId="1FF8B2C4" w:rsidR="005D2AE4" w:rsidRDefault="00311A20" w:rsidP="00C53E94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Temeljem članka 11. stavka 3. Zakona o grobljima ( „Narodne novine“ br. 78/25</w:t>
      </w:r>
      <w:r w:rsidRPr="00077247">
        <w:rPr>
          <w:rFonts w:ascii="Times New Roman" w:hAnsi="Times New Roman" w:cs="Times New Roman"/>
          <w:spacing w:val="24"/>
        </w:rPr>
        <w:t xml:space="preserve"> </w:t>
      </w:r>
      <w:r w:rsidRPr="00077247">
        <w:rPr>
          <w:rFonts w:ascii="Times New Roman" w:hAnsi="Times New Roman" w:cs="Times New Roman"/>
        </w:rPr>
        <w:t>– 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 xml:space="preserve">daljnjem tekstu: Zakon o grobljima) načelnik općine </w:t>
      </w:r>
      <w:r w:rsidR="0059378E" w:rsidRPr="00077247">
        <w:rPr>
          <w:rFonts w:ascii="Times New Roman" w:hAnsi="Times New Roman" w:cs="Times New Roman"/>
        </w:rPr>
        <w:t>Špišić Bukovica</w:t>
      </w:r>
      <w:r w:rsidRPr="00077247">
        <w:rPr>
          <w:rFonts w:ascii="Times New Roman" w:hAnsi="Times New Roman" w:cs="Times New Roman"/>
        </w:rPr>
        <w:t xml:space="preserve"> </w:t>
      </w:r>
      <w:r w:rsidR="00077247">
        <w:rPr>
          <w:rFonts w:ascii="Times New Roman" w:hAnsi="Times New Roman" w:cs="Times New Roman"/>
        </w:rPr>
        <w:t xml:space="preserve">dana </w:t>
      </w:r>
      <w:r w:rsidR="00D26BB0">
        <w:rPr>
          <w:rFonts w:ascii="Times New Roman" w:hAnsi="Times New Roman" w:cs="Times New Roman"/>
        </w:rPr>
        <w:t>30</w:t>
      </w:r>
      <w:r w:rsidR="00077247">
        <w:rPr>
          <w:rFonts w:ascii="Times New Roman" w:hAnsi="Times New Roman" w:cs="Times New Roman"/>
        </w:rPr>
        <w:t>.</w:t>
      </w:r>
      <w:r w:rsidR="00D26BB0">
        <w:rPr>
          <w:rFonts w:ascii="Times New Roman" w:hAnsi="Times New Roman" w:cs="Times New Roman"/>
        </w:rPr>
        <w:t>05</w:t>
      </w:r>
      <w:r w:rsidR="00077247">
        <w:rPr>
          <w:rFonts w:ascii="Times New Roman" w:hAnsi="Times New Roman" w:cs="Times New Roman"/>
        </w:rPr>
        <w:t xml:space="preserve">.2025. godine </w:t>
      </w:r>
      <w:r w:rsidRPr="00077247">
        <w:rPr>
          <w:rFonts w:ascii="Times New Roman" w:hAnsi="Times New Roman" w:cs="Times New Roman"/>
        </w:rPr>
        <w:t>donosi</w:t>
      </w:r>
    </w:p>
    <w:p w14:paraId="6E89F07C" w14:textId="77777777" w:rsidR="00077247" w:rsidRDefault="00077247" w:rsidP="00C53E94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</w:p>
    <w:p w14:paraId="55B7FF2B" w14:textId="77777777" w:rsidR="00077247" w:rsidRPr="00077247" w:rsidRDefault="00077247" w:rsidP="00077247">
      <w:pPr>
        <w:pStyle w:val="Tijeloteksta"/>
        <w:spacing w:line="259" w:lineRule="auto"/>
        <w:ind w:left="0"/>
        <w:jc w:val="center"/>
        <w:rPr>
          <w:rFonts w:ascii="Times New Roman" w:hAnsi="Times New Roman" w:cs="Times New Roman"/>
        </w:rPr>
      </w:pPr>
    </w:p>
    <w:p w14:paraId="2EB26403" w14:textId="3984A4C7" w:rsidR="005D2AE4" w:rsidRDefault="00311A20" w:rsidP="00077247">
      <w:pPr>
        <w:pStyle w:val="Naslov1"/>
        <w:spacing w:before="159"/>
        <w:ind w:left="426" w:firstLine="118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77247">
        <w:rPr>
          <w:rFonts w:ascii="Times New Roman" w:hAnsi="Times New Roman" w:cs="Times New Roman"/>
          <w:sz w:val="28"/>
          <w:szCs w:val="28"/>
        </w:rPr>
        <w:t>ODLUKU</w:t>
      </w:r>
      <w:r w:rsidRPr="000772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77247">
        <w:rPr>
          <w:rFonts w:ascii="Times New Roman" w:hAnsi="Times New Roman" w:cs="Times New Roman"/>
          <w:sz w:val="28"/>
          <w:szCs w:val="28"/>
        </w:rPr>
        <w:t>O</w:t>
      </w:r>
      <w:r w:rsidRPr="000772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77247">
        <w:rPr>
          <w:rFonts w:ascii="Times New Roman" w:hAnsi="Times New Roman" w:cs="Times New Roman"/>
          <w:sz w:val="28"/>
          <w:szCs w:val="28"/>
        </w:rPr>
        <w:t>PRAVILIMA</w:t>
      </w:r>
      <w:r w:rsidRPr="000772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77247">
        <w:rPr>
          <w:rFonts w:ascii="Times New Roman" w:hAnsi="Times New Roman" w:cs="Times New Roman"/>
          <w:sz w:val="28"/>
          <w:szCs w:val="28"/>
        </w:rPr>
        <w:t>PONAŠANJA</w:t>
      </w:r>
      <w:r w:rsidRPr="000772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77247">
        <w:rPr>
          <w:rFonts w:ascii="Times New Roman" w:hAnsi="Times New Roman" w:cs="Times New Roman"/>
          <w:sz w:val="28"/>
          <w:szCs w:val="28"/>
        </w:rPr>
        <w:t>NA</w:t>
      </w:r>
      <w:r w:rsidRPr="000772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77247"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</w:t>
      </w:r>
      <w:r w:rsidRPr="00077247">
        <w:rPr>
          <w:rFonts w:ascii="Times New Roman" w:hAnsi="Times New Roman" w:cs="Times New Roman"/>
          <w:spacing w:val="-2"/>
          <w:sz w:val="28"/>
          <w:szCs w:val="28"/>
        </w:rPr>
        <w:t>GROBLJU</w:t>
      </w:r>
    </w:p>
    <w:p w14:paraId="20A67CFC" w14:textId="77777777" w:rsidR="00077247" w:rsidRPr="00077247" w:rsidRDefault="00077247" w:rsidP="00077247">
      <w:pPr>
        <w:pStyle w:val="Naslov1"/>
        <w:spacing w:before="159"/>
        <w:ind w:left="426" w:firstLine="1181"/>
        <w:jc w:val="center"/>
        <w:rPr>
          <w:rFonts w:ascii="Times New Roman" w:hAnsi="Times New Roman" w:cs="Times New Roman"/>
          <w:sz w:val="28"/>
          <w:szCs w:val="28"/>
        </w:rPr>
      </w:pPr>
    </w:p>
    <w:p w14:paraId="0CB39DEF" w14:textId="77777777" w:rsidR="005D2AE4" w:rsidRPr="00077247" w:rsidRDefault="00311A20">
      <w:pPr>
        <w:pStyle w:val="Odlomakpopisa"/>
        <w:numPr>
          <w:ilvl w:val="0"/>
          <w:numId w:val="2"/>
        </w:numPr>
        <w:tabs>
          <w:tab w:val="left" w:pos="1221"/>
        </w:tabs>
        <w:spacing w:before="185"/>
        <w:rPr>
          <w:rFonts w:ascii="Times New Roman" w:hAnsi="Times New Roman" w:cs="Times New Roman"/>
          <w:b/>
          <w:sz w:val="24"/>
        </w:rPr>
      </w:pPr>
      <w:r w:rsidRPr="00077247">
        <w:rPr>
          <w:rFonts w:ascii="Times New Roman" w:hAnsi="Times New Roman" w:cs="Times New Roman"/>
          <w:b/>
          <w:sz w:val="24"/>
        </w:rPr>
        <w:t>OPĆE</w:t>
      </w:r>
      <w:r w:rsidRPr="000772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77247">
        <w:rPr>
          <w:rFonts w:ascii="Times New Roman" w:hAnsi="Times New Roman" w:cs="Times New Roman"/>
          <w:b/>
          <w:spacing w:val="-2"/>
          <w:sz w:val="24"/>
        </w:rPr>
        <w:t>ODREDBE</w:t>
      </w:r>
    </w:p>
    <w:p w14:paraId="61BEA14E" w14:textId="77777777" w:rsidR="005D2AE4" w:rsidRPr="00077247" w:rsidRDefault="00311A20">
      <w:pPr>
        <w:pStyle w:val="Tijeloteksta"/>
        <w:spacing w:before="182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1.</w:t>
      </w:r>
    </w:p>
    <w:p w14:paraId="693F121D" w14:textId="77777777" w:rsidR="005D2AE4" w:rsidRPr="00077247" w:rsidRDefault="00311A20">
      <w:pPr>
        <w:pStyle w:val="Tijeloteksta"/>
        <w:spacing w:before="183" w:line="259" w:lineRule="auto"/>
        <w:ind w:left="141" w:right="139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Ovom odlukom o ponašanju na groblju (u daljnjem tekstu: Odluka) Uprava groblja utvrđuje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radno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vrijeme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groblja,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vrijeme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ukopa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način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primjereno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vrijeme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za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obavljanje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radova na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groblju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od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strane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drugih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pravnih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osoba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te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pravila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ponašanja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groblju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pružanje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određenih usluga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groblju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od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strane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drugih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pravnih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osoba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te</w:t>
      </w:r>
      <w:r w:rsidRPr="00077247">
        <w:rPr>
          <w:rFonts w:ascii="Times New Roman" w:hAnsi="Times New Roman" w:cs="Times New Roman"/>
          <w:spacing w:val="-8"/>
        </w:rPr>
        <w:t xml:space="preserve"> </w:t>
      </w:r>
      <w:r w:rsidRPr="00077247">
        <w:rPr>
          <w:rFonts w:ascii="Times New Roman" w:hAnsi="Times New Roman" w:cs="Times New Roman"/>
        </w:rPr>
        <w:t>pravila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ponašanja</w:t>
      </w:r>
      <w:r w:rsidRPr="00077247">
        <w:rPr>
          <w:rFonts w:ascii="Times New Roman" w:hAnsi="Times New Roman" w:cs="Times New Roman"/>
          <w:spacing w:val="-8"/>
        </w:rPr>
        <w:t xml:space="preserve"> </w:t>
      </w:r>
      <w:r w:rsidRPr="00077247">
        <w:rPr>
          <w:rFonts w:ascii="Times New Roman" w:hAnsi="Times New Roman" w:cs="Times New Roman"/>
        </w:rPr>
        <w:t>koja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vrijede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za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 xml:space="preserve">korisnike </w:t>
      </w:r>
      <w:r w:rsidRPr="00077247">
        <w:rPr>
          <w:rFonts w:ascii="Times New Roman" w:hAnsi="Times New Roman" w:cs="Times New Roman"/>
          <w:spacing w:val="-2"/>
        </w:rPr>
        <w:t>posjetitelje.</w:t>
      </w:r>
    </w:p>
    <w:p w14:paraId="33A6C824" w14:textId="77777777" w:rsidR="005D2AE4" w:rsidRPr="00077247" w:rsidRDefault="00311A20">
      <w:pPr>
        <w:pStyle w:val="Tijeloteksta"/>
        <w:spacing w:before="160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2.</w:t>
      </w:r>
    </w:p>
    <w:p w14:paraId="2058CC3F" w14:textId="6130E102" w:rsidR="005D2AE4" w:rsidRPr="00077247" w:rsidRDefault="00311A20">
      <w:pPr>
        <w:pStyle w:val="Tijeloteksta"/>
        <w:spacing w:before="183"/>
        <w:ind w:left="849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području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Općine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="00077247">
        <w:rPr>
          <w:rFonts w:ascii="Times New Roman" w:hAnsi="Times New Roman" w:cs="Times New Roman"/>
        </w:rPr>
        <w:t xml:space="preserve">Špišić Bukovica 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su</w:t>
      </w:r>
      <w:r w:rsidRPr="00077247">
        <w:rPr>
          <w:rFonts w:ascii="Times New Roman" w:hAnsi="Times New Roman" w:cs="Times New Roman"/>
          <w:spacing w:val="-2"/>
        </w:rPr>
        <w:t xml:space="preserve"> </w:t>
      </w:r>
      <w:r w:rsidRPr="00077247">
        <w:rPr>
          <w:rFonts w:ascii="Times New Roman" w:hAnsi="Times New Roman" w:cs="Times New Roman"/>
        </w:rPr>
        <w:t>mjesna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u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naseljima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="00077247">
        <w:rPr>
          <w:rFonts w:ascii="Times New Roman" w:hAnsi="Times New Roman" w:cs="Times New Roman"/>
        </w:rPr>
        <w:t xml:space="preserve">Špišić Bukovica, Bušetina, Lozan, </w:t>
      </w:r>
      <w:proofErr w:type="spellStart"/>
      <w:r w:rsidR="00077247">
        <w:rPr>
          <w:rFonts w:ascii="Times New Roman" w:hAnsi="Times New Roman" w:cs="Times New Roman"/>
        </w:rPr>
        <w:t>Rogovac</w:t>
      </w:r>
      <w:proofErr w:type="spellEnd"/>
      <w:r w:rsidR="00077247">
        <w:rPr>
          <w:rFonts w:ascii="Times New Roman" w:hAnsi="Times New Roman" w:cs="Times New Roman"/>
        </w:rPr>
        <w:t xml:space="preserve">, </w:t>
      </w:r>
      <w:proofErr w:type="spellStart"/>
      <w:r w:rsidR="00077247">
        <w:rPr>
          <w:rFonts w:ascii="Times New Roman" w:hAnsi="Times New Roman" w:cs="Times New Roman"/>
        </w:rPr>
        <w:t>Okrugljača</w:t>
      </w:r>
      <w:proofErr w:type="spellEnd"/>
      <w:r w:rsidR="00077247">
        <w:rPr>
          <w:rFonts w:ascii="Times New Roman" w:hAnsi="Times New Roman" w:cs="Times New Roman"/>
        </w:rPr>
        <w:t xml:space="preserve"> i Novi Antunovac.</w:t>
      </w:r>
      <w:r w:rsidRPr="00077247">
        <w:rPr>
          <w:rFonts w:ascii="Times New Roman" w:hAnsi="Times New Roman" w:cs="Times New Roman"/>
          <w:spacing w:val="-5"/>
        </w:rPr>
        <w:t xml:space="preserve"> </w:t>
      </w:r>
    </w:p>
    <w:p w14:paraId="09A04516" w14:textId="77777777" w:rsidR="005D2AE4" w:rsidRPr="00077247" w:rsidRDefault="00311A20">
      <w:pPr>
        <w:pStyle w:val="Tijeloteksta"/>
        <w:spacing w:before="182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3.</w:t>
      </w:r>
    </w:p>
    <w:p w14:paraId="6487194F" w14:textId="77777777" w:rsidR="005D2AE4" w:rsidRPr="00077247" w:rsidRDefault="00311A20">
      <w:pPr>
        <w:pStyle w:val="Tijeloteksta"/>
        <w:spacing w:before="184" w:line="259" w:lineRule="auto"/>
        <w:ind w:left="141" w:firstLine="707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O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uređenju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održavanju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pratećih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objekata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brine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se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Uprava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groblja,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a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o uređenju grobova i grobnih mjesta brinu se korisnici.</w:t>
      </w:r>
    </w:p>
    <w:p w14:paraId="2DE2CE02" w14:textId="77777777" w:rsidR="005D2AE4" w:rsidRPr="00077247" w:rsidRDefault="005D2AE4">
      <w:pPr>
        <w:pStyle w:val="Tijeloteksta"/>
        <w:ind w:left="0"/>
        <w:rPr>
          <w:rFonts w:ascii="Times New Roman" w:hAnsi="Times New Roman" w:cs="Times New Roman"/>
        </w:rPr>
      </w:pPr>
    </w:p>
    <w:p w14:paraId="7105E230" w14:textId="77777777" w:rsidR="005D2AE4" w:rsidRPr="00077247" w:rsidRDefault="005D2AE4">
      <w:pPr>
        <w:pStyle w:val="Tijeloteksta"/>
        <w:spacing w:before="49"/>
        <w:ind w:left="0"/>
        <w:rPr>
          <w:rFonts w:ascii="Times New Roman" w:hAnsi="Times New Roman" w:cs="Times New Roman"/>
        </w:rPr>
      </w:pPr>
    </w:p>
    <w:p w14:paraId="09C345E0" w14:textId="77777777" w:rsidR="005D2AE4" w:rsidRPr="00077247" w:rsidRDefault="00311A20">
      <w:pPr>
        <w:pStyle w:val="Naslov1"/>
        <w:numPr>
          <w:ilvl w:val="0"/>
          <w:numId w:val="2"/>
        </w:numPr>
        <w:tabs>
          <w:tab w:val="left" w:pos="1221"/>
        </w:tabs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RADNO</w:t>
      </w:r>
      <w:r w:rsidRPr="00077247">
        <w:rPr>
          <w:rFonts w:ascii="Times New Roman" w:hAnsi="Times New Roman" w:cs="Times New Roman"/>
          <w:spacing w:val="-2"/>
        </w:rPr>
        <w:t xml:space="preserve"> </w:t>
      </w:r>
      <w:r w:rsidRPr="00077247">
        <w:rPr>
          <w:rFonts w:ascii="Times New Roman" w:hAnsi="Times New Roman" w:cs="Times New Roman"/>
        </w:rPr>
        <w:t>VRIJEME</w:t>
      </w:r>
      <w:r w:rsidRPr="00077247">
        <w:rPr>
          <w:rFonts w:ascii="Times New Roman" w:hAnsi="Times New Roman" w:cs="Times New Roman"/>
          <w:spacing w:val="-1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GROBLJA</w:t>
      </w:r>
    </w:p>
    <w:p w14:paraId="235C4E5C" w14:textId="77777777" w:rsidR="005D2AE4" w:rsidRPr="00077247" w:rsidRDefault="00311A20">
      <w:pPr>
        <w:pStyle w:val="Tijeloteksta"/>
        <w:spacing w:before="185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4.</w:t>
      </w:r>
    </w:p>
    <w:p w14:paraId="2736EACD" w14:textId="77777777" w:rsidR="005D2AE4" w:rsidRPr="00077247" w:rsidRDefault="00311A20">
      <w:pPr>
        <w:pStyle w:val="Tijeloteksta"/>
        <w:spacing w:before="182" w:line="259" w:lineRule="auto"/>
        <w:ind w:left="141" w:firstLine="707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Groblje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je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otvoreno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za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posjet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svaki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dan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od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07:00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do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22:00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sata,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izuzev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31.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listopada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1. studenog kada je otvoreno za posjet od 07:00 do 24:00 sata.</w:t>
      </w:r>
    </w:p>
    <w:p w14:paraId="598C507D" w14:textId="05CF77DB" w:rsidR="005D2AE4" w:rsidRPr="00077247" w:rsidRDefault="00311A20" w:rsidP="0059378E">
      <w:pPr>
        <w:pStyle w:val="Tijeloteksta"/>
        <w:spacing w:before="159" w:line="259" w:lineRule="auto"/>
        <w:ind w:left="141" w:firstLine="707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Pogrebi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se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obavljaju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dogovoru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s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pravnom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osobom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kojoj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su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povjereni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poslovi</w:t>
      </w:r>
      <w:r w:rsidRPr="00077247">
        <w:rPr>
          <w:rFonts w:ascii="Times New Roman" w:hAnsi="Times New Roman" w:cs="Times New Roman"/>
          <w:spacing w:val="80"/>
          <w:w w:val="150"/>
        </w:rPr>
        <w:t xml:space="preserve"> </w:t>
      </w:r>
      <w:r w:rsidRPr="00077247">
        <w:rPr>
          <w:rFonts w:ascii="Times New Roman" w:hAnsi="Times New Roman" w:cs="Times New Roman"/>
        </w:rPr>
        <w:t>održavanja groblja i poslovi ukopa.</w:t>
      </w:r>
    </w:p>
    <w:p w14:paraId="3E695D15" w14:textId="77777777" w:rsidR="0059378E" w:rsidRPr="00077247" w:rsidRDefault="0059378E">
      <w:pPr>
        <w:pStyle w:val="Tijeloteksta"/>
        <w:spacing w:line="259" w:lineRule="auto"/>
        <w:rPr>
          <w:rFonts w:ascii="Times New Roman" w:hAnsi="Times New Roman" w:cs="Times New Roman"/>
        </w:rPr>
      </w:pPr>
    </w:p>
    <w:p w14:paraId="6B24C9D0" w14:textId="77777777" w:rsidR="0059378E" w:rsidRPr="00077247" w:rsidRDefault="0059378E" w:rsidP="0059378E">
      <w:pPr>
        <w:pStyle w:val="Naslov1"/>
        <w:numPr>
          <w:ilvl w:val="0"/>
          <w:numId w:val="2"/>
        </w:numPr>
        <w:tabs>
          <w:tab w:val="left" w:pos="1221"/>
        </w:tabs>
        <w:spacing w:before="37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NAČIN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PRIMJERENO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VRIJEME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ZA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IZVOĐENJE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RADOVA</w:t>
      </w:r>
    </w:p>
    <w:p w14:paraId="7D5F32EF" w14:textId="77777777" w:rsidR="0059378E" w:rsidRPr="00077247" w:rsidRDefault="0059378E" w:rsidP="0059378E">
      <w:pPr>
        <w:pStyle w:val="Tijeloteksta"/>
        <w:spacing w:before="185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5.</w:t>
      </w:r>
    </w:p>
    <w:p w14:paraId="4831FD20" w14:textId="77777777" w:rsidR="0059378E" w:rsidRPr="00077247" w:rsidRDefault="0059378E" w:rsidP="0059378E">
      <w:pPr>
        <w:pStyle w:val="Tijeloteksta"/>
        <w:spacing w:before="182" w:line="259" w:lineRule="auto"/>
        <w:ind w:left="141" w:right="145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Za izvođenje radova i preinaku odnosno za odstranjivanje opreme ili uređaja grobnog mjesta potrebna je prethodna suglasnost Uprave groblja.</w:t>
      </w:r>
    </w:p>
    <w:p w14:paraId="40C889AB" w14:textId="77777777" w:rsidR="0059378E" w:rsidRPr="00077247" w:rsidRDefault="0059378E" w:rsidP="0059378E">
      <w:pPr>
        <w:pStyle w:val="Tijeloteksta"/>
        <w:spacing w:before="159" w:line="259" w:lineRule="auto"/>
        <w:ind w:left="141" w:right="143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 xml:space="preserve">Za izdavanje suglasnosti iz stavka 1. ovog članka korisnik grobnog mjesta obvezan je </w:t>
      </w:r>
      <w:r w:rsidRPr="00077247">
        <w:rPr>
          <w:rFonts w:ascii="Times New Roman" w:hAnsi="Times New Roman" w:cs="Times New Roman"/>
          <w:spacing w:val="-2"/>
        </w:rPr>
        <w:t>priložiti:</w:t>
      </w:r>
    </w:p>
    <w:p w14:paraId="6856452D" w14:textId="77777777" w:rsidR="0059378E" w:rsidRPr="00077247" w:rsidRDefault="0059378E" w:rsidP="0059378E">
      <w:pPr>
        <w:pStyle w:val="Odlomakpopisa"/>
        <w:numPr>
          <w:ilvl w:val="0"/>
          <w:numId w:val="1"/>
        </w:numPr>
        <w:tabs>
          <w:tab w:val="left" w:pos="1209"/>
        </w:tabs>
        <w:spacing w:before="159" w:line="259" w:lineRule="auto"/>
        <w:ind w:right="137"/>
        <w:jc w:val="both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Vlastoručno potpisan zahtjev za izdavanje suglasnosti s naznačenim OIB-om korisnika grobnog mjesta</w:t>
      </w:r>
    </w:p>
    <w:p w14:paraId="7EE73C0A" w14:textId="77777777" w:rsidR="00311A20" w:rsidRDefault="00311A20" w:rsidP="00311A20">
      <w:pPr>
        <w:pStyle w:val="Odlomakpopisa"/>
        <w:tabs>
          <w:tab w:val="left" w:pos="1209"/>
        </w:tabs>
        <w:spacing w:before="1" w:line="259" w:lineRule="auto"/>
        <w:ind w:right="144" w:firstLine="0"/>
        <w:jc w:val="both"/>
        <w:rPr>
          <w:rFonts w:ascii="Times New Roman" w:hAnsi="Times New Roman" w:cs="Times New Roman"/>
          <w:sz w:val="24"/>
        </w:rPr>
      </w:pPr>
    </w:p>
    <w:p w14:paraId="15C94D0C" w14:textId="77777777" w:rsidR="00311A20" w:rsidRDefault="00311A20" w:rsidP="00311A20">
      <w:pPr>
        <w:pStyle w:val="Odlomakpopisa"/>
        <w:tabs>
          <w:tab w:val="left" w:pos="1209"/>
        </w:tabs>
        <w:spacing w:before="1" w:line="259" w:lineRule="auto"/>
        <w:ind w:right="144" w:firstLine="0"/>
        <w:jc w:val="both"/>
        <w:rPr>
          <w:rFonts w:ascii="Times New Roman" w:hAnsi="Times New Roman" w:cs="Times New Roman"/>
          <w:sz w:val="24"/>
        </w:rPr>
      </w:pPr>
    </w:p>
    <w:p w14:paraId="425119FE" w14:textId="77777777" w:rsidR="00311A20" w:rsidRDefault="00311A20" w:rsidP="00311A20">
      <w:pPr>
        <w:pStyle w:val="Odlomakpopisa"/>
        <w:tabs>
          <w:tab w:val="left" w:pos="1209"/>
        </w:tabs>
        <w:spacing w:before="1" w:line="259" w:lineRule="auto"/>
        <w:ind w:right="144" w:firstLine="0"/>
        <w:jc w:val="both"/>
        <w:rPr>
          <w:rFonts w:ascii="Times New Roman" w:hAnsi="Times New Roman" w:cs="Times New Roman"/>
          <w:sz w:val="24"/>
        </w:rPr>
      </w:pPr>
    </w:p>
    <w:p w14:paraId="22513A03" w14:textId="77777777" w:rsidR="00311A20" w:rsidRDefault="00311A20" w:rsidP="00311A20">
      <w:pPr>
        <w:pStyle w:val="Odlomakpopisa"/>
        <w:tabs>
          <w:tab w:val="left" w:pos="1209"/>
        </w:tabs>
        <w:spacing w:before="1" w:line="259" w:lineRule="auto"/>
        <w:ind w:right="144" w:firstLine="0"/>
        <w:jc w:val="both"/>
        <w:rPr>
          <w:rFonts w:ascii="Times New Roman" w:hAnsi="Times New Roman" w:cs="Times New Roman"/>
          <w:sz w:val="24"/>
        </w:rPr>
      </w:pPr>
    </w:p>
    <w:p w14:paraId="15BADB18" w14:textId="77777777" w:rsidR="00311A20" w:rsidRPr="00311A20" w:rsidRDefault="00311A20" w:rsidP="00311A20">
      <w:pPr>
        <w:pStyle w:val="Odlomakpopisa"/>
        <w:tabs>
          <w:tab w:val="left" w:pos="1209"/>
        </w:tabs>
        <w:spacing w:before="1" w:line="259" w:lineRule="auto"/>
        <w:ind w:right="144" w:firstLine="0"/>
        <w:jc w:val="both"/>
        <w:rPr>
          <w:rFonts w:ascii="Times New Roman" w:hAnsi="Times New Roman" w:cs="Times New Roman"/>
          <w:sz w:val="24"/>
        </w:rPr>
      </w:pPr>
    </w:p>
    <w:p w14:paraId="052BAEE7" w14:textId="7BDA9B4B" w:rsidR="00E15C90" w:rsidRPr="00311A20" w:rsidRDefault="0059378E" w:rsidP="00311A20">
      <w:pPr>
        <w:pStyle w:val="Odlomakpopisa"/>
        <w:numPr>
          <w:ilvl w:val="0"/>
          <w:numId w:val="1"/>
        </w:numPr>
        <w:tabs>
          <w:tab w:val="left" w:pos="1209"/>
        </w:tabs>
        <w:spacing w:before="1" w:line="259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lastRenderedPageBreak/>
        <w:t>Ako ima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više korisnika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grobnog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izvođenje radova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potrebna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je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suglasnost svih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korisnika,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iznimno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korisnik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može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izvoditi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radove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bez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njihove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suglasnosti,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 xml:space="preserve">uz obvezno prilaganje javnobilježnički ovjerene izjave kojom prihvaća odgovornost prema ostalim </w:t>
      </w:r>
      <w:proofErr w:type="spellStart"/>
      <w:r w:rsidRPr="00077247">
        <w:rPr>
          <w:rFonts w:ascii="Times New Roman" w:hAnsi="Times New Roman" w:cs="Times New Roman"/>
          <w:sz w:val="24"/>
        </w:rPr>
        <w:t>sukorisnicima</w:t>
      </w:r>
      <w:proofErr w:type="spellEnd"/>
    </w:p>
    <w:p w14:paraId="69EC26E2" w14:textId="4846A512" w:rsidR="00E15C90" w:rsidRPr="00E15C90" w:rsidRDefault="00E15C90" w:rsidP="00E15C90">
      <w:pPr>
        <w:pStyle w:val="Tijeloteksta"/>
        <w:numPr>
          <w:ilvl w:val="0"/>
          <w:numId w:val="1"/>
        </w:numPr>
        <w:spacing w:before="160" w:line="256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15C90">
        <w:rPr>
          <w:rFonts w:ascii="Times New Roman" w:hAnsi="Times New Roman" w:cs="Times New Roman"/>
        </w:rPr>
        <w:t>va nacrta gradnje i opremanja grobnog mjesta te nacrte gravure s navedenim dimenzijama ploče i položajem i dimenzijama teksta koji odgovaraju propisanim dimenzijama i po načinu izvođenja u skladu su s okolinom.</w:t>
      </w:r>
    </w:p>
    <w:p w14:paraId="3F8CA73C" w14:textId="77E183CB" w:rsidR="0059378E" w:rsidRPr="00077247" w:rsidRDefault="0059378E" w:rsidP="0059378E">
      <w:pPr>
        <w:pStyle w:val="Tijeloteksta"/>
        <w:spacing w:before="160" w:line="256" w:lineRule="auto"/>
        <w:ind w:left="141" w:right="142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Uprava groblja izdaje suglasnost iz stavka 1. ovog članka u roku od 60 dana od dana predaje urednog zahtjeva.</w:t>
      </w:r>
    </w:p>
    <w:p w14:paraId="11F8833D" w14:textId="77777777" w:rsidR="0059378E" w:rsidRPr="00077247" w:rsidRDefault="0059378E" w:rsidP="0059378E">
      <w:pPr>
        <w:pStyle w:val="Tijeloteksta"/>
        <w:spacing w:before="165" w:line="259" w:lineRule="auto"/>
        <w:ind w:left="141" w:right="148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Za radove na groblju ili grobnom mjestu potrebno je prethodno pribaviti odobrenje sukladno propisima o zaštiti i očuvanju kulturnih dobara.</w:t>
      </w:r>
    </w:p>
    <w:p w14:paraId="19DB3DAA" w14:textId="6FC555CB" w:rsidR="0059378E" w:rsidRPr="00077247" w:rsidRDefault="00613682" w:rsidP="00613682">
      <w:pPr>
        <w:pStyle w:val="Tijeloteksta"/>
        <w:spacing w:before="159"/>
        <w:ind w:left="0"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r w:rsidR="0059378E" w:rsidRPr="00077247">
        <w:rPr>
          <w:rFonts w:ascii="Times New Roman" w:hAnsi="Times New Roman" w:cs="Times New Roman"/>
        </w:rPr>
        <w:t>Članak</w:t>
      </w:r>
      <w:r w:rsidR="0059378E" w:rsidRPr="00077247">
        <w:rPr>
          <w:rFonts w:ascii="Times New Roman" w:hAnsi="Times New Roman" w:cs="Times New Roman"/>
          <w:spacing w:val="-3"/>
        </w:rPr>
        <w:t xml:space="preserve"> </w:t>
      </w:r>
      <w:r w:rsidR="0059378E" w:rsidRPr="00077247">
        <w:rPr>
          <w:rFonts w:ascii="Times New Roman" w:hAnsi="Times New Roman" w:cs="Times New Roman"/>
          <w:spacing w:val="-5"/>
        </w:rPr>
        <w:t>6.</w:t>
      </w:r>
    </w:p>
    <w:p w14:paraId="0AD9582F" w14:textId="77777777" w:rsidR="0059378E" w:rsidRPr="00077247" w:rsidRDefault="0059378E" w:rsidP="0059378E">
      <w:pPr>
        <w:pStyle w:val="Tijeloteksta"/>
        <w:spacing w:before="182" w:line="259" w:lineRule="auto"/>
        <w:ind w:left="141" w:right="143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Izvođač radove iz članka 5. stavak 1. može izvoditi radnim danom, u vrijeme kad je groblje otvoreno sukladno odredbama članka 4. ove Odluke. Radovi se ne smiju izvoditi na blagdan ili neradnog dana određenog posebnim zakonom.</w:t>
      </w:r>
    </w:p>
    <w:p w14:paraId="6F889C22" w14:textId="5A3B2B38" w:rsidR="0059378E" w:rsidRPr="00077247" w:rsidRDefault="0059378E" w:rsidP="0059378E">
      <w:pPr>
        <w:pStyle w:val="Tijeloteksta"/>
        <w:spacing w:before="160"/>
        <w:ind w:left="849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Početak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završetak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radova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izvođač</w:t>
      </w:r>
      <w:r w:rsidRPr="00077247">
        <w:rPr>
          <w:rFonts w:ascii="Times New Roman" w:hAnsi="Times New Roman" w:cs="Times New Roman"/>
          <w:spacing w:val="-10"/>
        </w:rPr>
        <w:t xml:space="preserve"> </w:t>
      </w:r>
      <w:r w:rsidRPr="00077247">
        <w:rPr>
          <w:rFonts w:ascii="Times New Roman" w:hAnsi="Times New Roman" w:cs="Times New Roman"/>
        </w:rPr>
        <w:t>mora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prijaviti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Upravi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groblja.</w:t>
      </w:r>
    </w:p>
    <w:p w14:paraId="66DAB99D" w14:textId="77777777" w:rsidR="0059378E" w:rsidRPr="00077247" w:rsidRDefault="0059378E" w:rsidP="0059378E">
      <w:pPr>
        <w:pStyle w:val="Tijeloteksta"/>
        <w:spacing w:before="185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7.</w:t>
      </w:r>
    </w:p>
    <w:p w14:paraId="700FA036" w14:textId="77777777" w:rsidR="0059378E" w:rsidRPr="00077247" w:rsidRDefault="0059378E" w:rsidP="0059378E">
      <w:pPr>
        <w:pStyle w:val="Tijeloteksta"/>
        <w:spacing w:before="182"/>
        <w:ind w:left="849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Radovi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groblju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moraju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se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obaviti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način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da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se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očuva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potpuni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red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4"/>
        </w:rPr>
        <w:t>mir.</w:t>
      </w:r>
    </w:p>
    <w:p w14:paraId="22823234" w14:textId="77777777" w:rsidR="0059378E" w:rsidRPr="00077247" w:rsidRDefault="0059378E" w:rsidP="0059378E">
      <w:pPr>
        <w:pStyle w:val="Tijeloteksta"/>
        <w:spacing w:before="185" w:line="256" w:lineRule="auto"/>
        <w:ind w:left="141" w:right="142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Građevinski materijal potreban obavljanje radova može se držati na groblju samo</w:t>
      </w:r>
      <w:r w:rsidRPr="00077247">
        <w:rPr>
          <w:rFonts w:ascii="Times New Roman" w:hAnsi="Times New Roman" w:cs="Times New Roman"/>
          <w:spacing w:val="40"/>
        </w:rPr>
        <w:t xml:space="preserve"> </w:t>
      </w:r>
      <w:r w:rsidRPr="00077247">
        <w:rPr>
          <w:rFonts w:ascii="Times New Roman" w:hAnsi="Times New Roman" w:cs="Times New Roman"/>
        </w:rPr>
        <w:t>za vrijeme obavljanja radova.</w:t>
      </w:r>
    </w:p>
    <w:p w14:paraId="77CCAEA8" w14:textId="77777777" w:rsidR="0059378E" w:rsidRPr="00077247" w:rsidRDefault="0059378E" w:rsidP="0059378E">
      <w:pPr>
        <w:pStyle w:val="Tijeloteksta"/>
        <w:spacing w:before="165" w:line="256" w:lineRule="auto"/>
        <w:ind w:left="141" w:right="141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Nakon završetka radova,</w:t>
      </w:r>
      <w:r w:rsidRPr="00077247">
        <w:rPr>
          <w:rFonts w:ascii="Times New Roman" w:hAnsi="Times New Roman" w:cs="Times New Roman"/>
          <w:spacing w:val="-1"/>
        </w:rPr>
        <w:t xml:space="preserve"> </w:t>
      </w:r>
      <w:r w:rsidRPr="00077247">
        <w:rPr>
          <w:rFonts w:ascii="Times New Roman" w:hAnsi="Times New Roman" w:cs="Times New Roman"/>
        </w:rPr>
        <w:t>izvođač je</w:t>
      </w:r>
      <w:r w:rsidRPr="00077247">
        <w:rPr>
          <w:rFonts w:ascii="Times New Roman" w:hAnsi="Times New Roman" w:cs="Times New Roman"/>
          <w:spacing w:val="-1"/>
        </w:rPr>
        <w:t xml:space="preserve"> </w:t>
      </w:r>
      <w:r w:rsidRPr="00077247">
        <w:rPr>
          <w:rFonts w:ascii="Times New Roman" w:hAnsi="Times New Roman" w:cs="Times New Roman"/>
        </w:rPr>
        <w:t>dužan ukloniti</w:t>
      </w:r>
      <w:r w:rsidRPr="00077247">
        <w:rPr>
          <w:rFonts w:ascii="Times New Roman" w:hAnsi="Times New Roman" w:cs="Times New Roman"/>
          <w:spacing w:val="-1"/>
        </w:rPr>
        <w:t xml:space="preserve"> </w:t>
      </w:r>
      <w:r w:rsidRPr="00077247">
        <w:rPr>
          <w:rFonts w:ascii="Times New Roman" w:hAnsi="Times New Roman" w:cs="Times New Roman"/>
        </w:rPr>
        <w:t>sav preostali građevinski materijal i korišteni prostor dovesti u prvobitno stanje.</w:t>
      </w:r>
    </w:p>
    <w:p w14:paraId="025564F6" w14:textId="77777777" w:rsidR="0059378E" w:rsidRPr="00077247" w:rsidRDefault="0059378E" w:rsidP="0059378E">
      <w:pPr>
        <w:pStyle w:val="Tijeloteksta"/>
        <w:spacing w:before="165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8.</w:t>
      </w:r>
    </w:p>
    <w:p w14:paraId="210EE3A5" w14:textId="77777777" w:rsidR="0059378E" w:rsidRPr="00077247" w:rsidRDefault="0059378E" w:rsidP="0059378E">
      <w:pPr>
        <w:pStyle w:val="Tijeloteksta"/>
        <w:spacing w:before="182" w:line="259" w:lineRule="auto"/>
        <w:ind w:left="141" w:right="137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  <w:spacing w:val="-2"/>
        </w:rPr>
        <w:t>Zabranjeno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je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izvođenje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radova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bez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prethodne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suglasnosti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iz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članka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5.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stavka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1.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i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 xml:space="preserve">radova </w:t>
      </w:r>
      <w:r w:rsidRPr="00077247">
        <w:rPr>
          <w:rFonts w:ascii="Times New Roman" w:hAnsi="Times New Roman" w:cs="Times New Roman"/>
        </w:rPr>
        <w:t>koji se izvode protivno izdanoj suglasnosti kao i izvođenje radova koji bi bili u suprotnosti s odredbama Zakona o grobljima.</w:t>
      </w:r>
    </w:p>
    <w:p w14:paraId="53400636" w14:textId="77777777" w:rsidR="0059378E" w:rsidRPr="00077247" w:rsidRDefault="0059378E" w:rsidP="0059378E">
      <w:pPr>
        <w:pStyle w:val="Tijeloteksta"/>
        <w:spacing w:before="160" w:line="259" w:lineRule="auto"/>
        <w:ind w:left="141" w:right="146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U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slučaju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</w:rPr>
        <w:t>da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se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radovi</w:t>
      </w:r>
      <w:r w:rsidRPr="00077247">
        <w:rPr>
          <w:rFonts w:ascii="Times New Roman" w:hAnsi="Times New Roman" w:cs="Times New Roman"/>
          <w:spacing w:val="-5"/>
        </w:rPr>
        <w:t xml:space="preserve"> </w:t>
      </w:r>
      <w:r w:rsidRPr="00077247">
        <w:rPr>
          <w:rFonts w:ascii="Times New Roman" w:hAnsi="Times New Roman" w:cs="Times New Roman"/>
        </w:rPr>
        <w:t>izvode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protivno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odredbi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stavka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1.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ovog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članka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Uprava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-4"/>
        </w:rPr>
        <w:t xml:space="preserve"> </w:t>
      </w:r>
      <w:r w:rsidRPr="00077247">
        <w:rPr>
          <w:rFonts w:ascii="Times New Roman" w:hAnsi="Times New Roman" w:cs="Times New Roman"/>
        </w:rPr>
        <w:t>će postupiti sukladno odredbama članka 16. Zakona o grobljima.</w:t>
      </w:r>
    </w:p>
    <w:p w14:paraId="2B90ECF1" w14:textId="77777777" w:rsidR="0059378E" w:rsidRPr="00077247" w:rsidRDefault="0059378E" w:rsidP="0059378E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</w:p>
    <w:p w14:paraId="0305C983" w14:textId="77777777" w:rsidR="0059378E" w:rsidRPr="00077247" w:rsidRDefault="0059378E" w:rsidP="0059378E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</w:p>
    <w:p w14:paraId="10104AC9" w14:textId="77777777" w:rsidR="0059378E" w:rsidRPr="00077247" w:rsidRDefault="0059378E" w:rsidP="0059378E">
      <w:pPr>
        <w:pStyle w:val="Naslov1"/>
        <w:numPr>
          <w:ilvl w:val="0"/>
          <w:numId w:val="2"/>
        </w:numPr>
        <w:tabs>
          <w:tab w:val="left" w:pos="1221"/>
        </w:tabs>
        <w:spacing w:before="37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PRAVILA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PONAŠANJA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8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GROBLJU</w:t>
      </w:r>
    </w:p>
    <w:p w14:paraId="5C11AA3B" w14:textId="77777777" w:rsidR="0059378E" w:rsidRPr="00077247" w:rsidRDefault="0059378E" w:rsidP="0059378E">
      <w:pPr>
        <w:pStyle w:val="Tijeloteksta"/>
        <w:spacing w:before="185"/>
        <w:ind w:left="0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9.</w:t>
      </w:r>
    </w:p>
    <w:p w14:paraId="2CBC8688" w14:textId="77777777" w:rsidR="0059378E" w:rsidRPr="00077247" w:rsidRDefault="0059378E" w:rsidP="0059378E">
      <w:pPr>
        <w:pStyle w:val="Tijeloteksta"/>
        <w:spacing w:before="182"/>
        <w:ind w:left="141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Na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groblju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je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zabranjeno</w:t>
      </w:r>
      <w:r w:rsidRPr="00077247">
        <w:rPr>
          <w:rFonts w:ascii="Times New Roman" w:hAnsi="Times New Roman" w:cs="Times New Roman"/>
          <w:spacing w:val="-10"/>
        </w:rPr>
        <w:t xml:space="preserve"> :</w:t>
      </w:r>
    </w:p>
    <w:p w14:paraId="5781D4DD" w14:textId="77777777" w:rsidR="0059378E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185" w:line="259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Opremom i uređajima grobnog mjesta: vrijeđati nacionalne, vjerske ili moralne osjećaje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građana;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vrijeđati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vrijednost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obrambenog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Domovinskog</w:t>
      </w:r>
      <w:r w:rsidRPr="00077247">
        <w:rPr>
          <w:rFonts w:ascii="Times New Roman" w:hAnsi="Times New Roman" w:cs="Times New Roman"/>
          <w:spacing w:val="-1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rata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ili</w:t>
      </w:r>
      <w:r w:rsidRPr="00077247">
        <w:rPr>
          <w:rFonts w:ascii="Times New Roman" w:hAnsi="Times New Roman" w:cs="Times New Roman"/>
          <w:spacing w:val="-1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</w:t>
      </w:r>
      <w:r w:rsidRPr="00077247">
        <w:rPr>
          <w:rFonts w:ascii="Times New Roman" w:hAnsi="Times New Roman" w:cs="Times New Roman"/>
          <w:spacing w:val="-1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bilo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koji način veličati agresiju na Republiku Hrvatsku ili oružanu pobunu protiv Republike Hrvatske tijekom Domovinskog rata ili sudionike u toj pobuni; na bilo koji način povrijediti uspomenu na umrlu osobu</w:t>
      </w:r>
    </w:p>
    <w:p w14:paraId="552F3C63" w14:textId="77777777" w:rsidR="00311A20" w:rsidRDefault="00311A20" w:rsidP="00311A20">
      <w:pPr>
        <w:tabs>
          <w:tab w:val="left" w:pos="1209"/>
        </w:tabs>
        <w:spacing w:before="185" w:line="259" w:lineRule="auto"/>
        <w:ind w:right="144"/>
        <w:jc w:val="both"/>
        <w:rPr>
          <w:rFonts w:ascii="Times New Roman" w:hAnsi="Times New Roman" w:cs="Times New Roman"/>
          <w:sz w:val="24"/>
        </w:rPr>
      </w:pPr>
    </w:p>
    <w:p w14:paraId="5DAD87F3" w14:textId="77777777" w:rsidR="00311A20" w:rsidRDefault="00311A20" w:rsidP="00311A20">
      <w:pPr>
        <w:tabs>
          <w:tab w:val="left" w:pos="1209"/>
        </w:tabs>
        <w:spacing w:before="185" w:line="259" w:lineRule="auto"/>
        <w:ind w:right="144"/>
        <w:jc w:val="both"/>
        <w:rPr>
          <w:rFonts w:ascii="Times New Roman" w:hAnsi="Times New Roman" w:cs="Times New Roman"/>
          <w:sz w:val="24"/>
        </w:rPr>
      </w:pPr>
    </w:p>
    <w:p w14:paraId="312C6A39" w14:textId="77777777" w:rsidR="00311A20" w:rsidRPr="00311A20" w:rsidRDefault="00311A20" w:rsidP="00311A20">
      <w:pPr>
        <w:tabs>
          <w:tab w:val="left" w:pos="1209"/>
        </w:tabs>
        <w:spacing w:before="185" w:line="259" w:lineRule="auto"/>
        <w:ind w:right="144"/>
        <w:jc w:val="both"/>
        <w:rPr>
          <w:rFonts w:ascii="Times New Roman" w:hAnsi="Times New Roman" w:cs="Times New Roman"/>
          <w:sz w:val="24"/>
        </w:rPr>
      </w:pPr>
    </w:p>
    <w:p w14:paraId="2AD00ABD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8"/>
        </w:tabs>
        <w:spacing w:before="0" w:line="290" w:lineRule="exact"/>
        <w:ind w:left="1208" w:hanging="359"/>
        <w:jc w:val="both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Ulaziti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boraviti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groblju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izvan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vremena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propisanog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za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posjet</w:t>
      </w:r>
    </w:p>
    <w:p w14:paraId="3BC7CAAE" w14:textId="2B71ABD1" w:rsidR="0059378E" w:rsidRPr="002616B3" w:rsidRDefault="0059378E" w:rsidP="002616B3">
      <w:pPr>
        <w:pStyle w:val="Odlomakpopisa"/>
        <w:numPr>
          <w:ilvl w:val="1"/>
          <w:numId w:val="2"/>
        </w:numPr>
        <w:tabs>
          <w:tab w:val="left" w:pos="1209"/>
        </w:tabs>
        <w:spacing w:before="0" w:line="259" w:lineRule="auto"/>
        <w:ind w:right="147"/>
        <w:rPr>
          <w:rFonts w:ascii="Times New Roman" w:hAnsi="Times New Roman" w:cs="Times New Roman"/>
          <w:sz w:val="24"/>
        </w:rPr>
      </w:pPr>
      <w:r w:rsidRPr="002616B3">
        <w:rPr>
          <w:rFonts w:ascii="Times New Roman" w:hAnsi="Times New Roman" w:cs="Times New Roman"/>
          <w:sz w:val="24"/>
        </w:rPr>
        <w:t xml:space="preserve">Ulaziti u mrtvačnicu u vrijeme koje nije predviđeno za sahrane, izlaganje i ispraćaj </w:t>
      </w:r>
      <w:r w:rsidRPr="002616B3">
        <w:rPr>
          <w:rFonts w:ascii="Times New Roman" w:hAnsi="Times New Roman" w:cs="Times New Roman"/>
          <w:spacing w:val="-2"/>
          <w:sz w:val="24"/>
        </w:rPr>
        <w:t>pokojnika,</w:t>
      </w:r>
    </w:p>
    <w:p w14:paraId="7AB73FC3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0" w:line="259" w:lineRule="auto"/>
        <w:ind w:right="144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Gaziti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po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grobnim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mjestima,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oštećivati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grobnih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mjesta,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spomenike,</w:t>
      </w:r>
      <w:r w:rsidRPr="00077247">
        <w:rPr>
          <w:rFonts w:ascii="Times New Roman" w:hAnsi="Times New Roman" w:cs="Times New Roman"/>
          <w:spacing w:val="4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nadgrobne znakove, klupe, ograde te ostale objekte i uređaje</w:t>
      </w:r>
    </w:p>
    <w:p w14:paraId="631611C6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0" w:line="259" w:lineRule="auto"/>
        <w:ind w:right="144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Onečišćivati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grobna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mjesta,</w:t>
      </w:r>
      <w:r w:rsidRPr="00077247">
        <w:rPr>
          <w:rFonts w:ascii="Times New Roman" w:hAnsi="Times New Roman" w:cs="Times New Roman"/>
          <w:spacing w:val="-1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nadgrobne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spomenike,</w:t>
      </w:r>
      <w:r w:rsidRPr="00077247">
        <w:rPr>
          <w:rFonts w:ascii="Times New Roman" w:hAnsi="Times New Roman" w:cs="Times New Roman"/>
          <w:spacing w:val="-1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putove,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zelene</w:t>
      </w:r>
      <w:r w:rsidRPr="00077247">
        <w:rPr>
          <w:rFonts w:ascii="Times New Roman" w:hAnsi="Times New Roman" w:cs="Times New Roman"/>
          <w:spacing w:val="-1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površine,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staze</w:t>
      </w:r>
      <w:r w:rsidRPr="00077247">
        <w:rPr>
          <w:rFonts w:ascii="Times New Roman" w:hAnsi="Times New Roman" w:cs="Times New Roman"/>
          <w:spacing w:val="-1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 xml:space="preserve">i </w:t>
      </w:r>
      <w:r w:rsidRPr="00077247">
        <w:rPr>
          <w:rFonts w:ascii="Times New Roman" w:hAnsi="Times New Roman" w:cs="Times New Roman"/>
          <w:spacing w:val="-2"/>
          <w:sz w:val="24"/>
        </w:rPr>
        <w:t>uređaje,</w:t>
      </w:r>
    </w:p>
    <w:p w14:paraId="60B4D589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0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Uništavanje</w:t>
      </w:r>
      <w:r w:rsidRPr="00077247">
        <w:rPr>
          <w:rFonts w:ascii="Times New Roman" w:hAnsi="Times New Roman" w:cs="Times New Roman"/>
          <w:spacing w:val="-1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zelenih</w:t>
      </w:r>
      <w:r w:rsidRPr="00077247">
        <w:rPr>
          <w:rFonts w:ascii="Times New Roman" w:hAnsi="Times New Roman" w:cs="Times New Roman"/>
          <w:spacing w:val="-13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površina</w:t>
      </w:r>
    </w:p>
    <w:p w14:paraId="740EFF87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1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Pisati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po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grobnim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mjestima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ostalim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objektima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uređajima,</w:t>
      </w:r>
    </w:p>
    <w:p w14:paraId="582D660C" w14:textId="29943F9F" w:rsidR="0059378E" w:rsidRPr="002616B3" w:rsidRDefault="0059378E" w:rsidP="002616B3">
      <w:pPr>
        <w:pStyle w:val="Odlomakpopisa"/>
        <w:numPr>
          <w:ilvl w:val="1"/>
          <w:numId w:val="2"/>
        </w:numPr>
        <w:tabs>
          <w:tab w:val="left" w:pos="1209"/>
        </w:tabs>
        <w:spacing w:before="23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Pristup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neprimjereno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odjevenim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posjetiteljima</w:t>
      </w:r>
    </w:p>
    <w:p w14:paraId="60B0B519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Obavljati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trgovinu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otvorenom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prostoru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unutar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groblja,</w:t>
      </w:r>
    </w:p>
    <w:p w14:paraId="762058A5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Postavljati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neprikladne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slike,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natpise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reklamne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materijalne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bilo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koje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vrste,</w:t>
      </w:r>
    </w:p>
    <w:p w14:paraId="51F5A69B" w14:textId="77777777" w:rsidR="0059378E" w:rsidRPr="00BA765E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Bukom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vikom</w:t>
      </w:r>
      <w:r w:rsidRPr="00077247">
        <w:rPr>
          <w:rFonts w:ascii="Times New Roman" w:hAnsi="Times New Roman" w:cs="Times New Roman"/>
          <w:spacing w:val="-10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narušavati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4"/>
          <w:sz w:val="24"/>
        </w:rPr>
        <w:t>mir,</w:t>
      </w:r>
    </w:p>
    <w:p w14:paraId="530D268B" w14:textId="22AB3ABD" w:rsidR="00BA765E" w:rsidRPr="00BA765E" w:rsidRDefault="00BA765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  <w:szCs w:val="24"/>
        </w:rPr>
      </w:pPr>
      <w:r w:rsidRPr="00BA765E">
        <w:rPr>
          <w:rFonts w:ascii="Times New Roman" w:eastAsia="Times New Roman" w:hAnsi="Times New Roman" w:cs="Times New Roman"/>
          <w:sz w:val="24"/>
          <w:szCs w:val="24"/>
          <w:lang w:val="pl-PL"/>
        </w:rPr>
        <w:t>saditi ukrasno i drugo bilje izvan prostora grobnog mjesta bez odobrenja uprave groblja,</w:t>
      </w:r>
    </w:p>
    <w:p w14:paraId="58055B1A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21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Odnositi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cvijeće,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vaze,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ukrase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opremu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tuđih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grobnih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mjesta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zelenih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površina,</w:t>
      </w:r>
    </w:p>
    <w:p w14:paraId="6084E9A2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Odlaganje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otpada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na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svim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drugim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mjestima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osim</w:t>
      </w:r>
      <w:r w:rsidRPr="00077247">
        <w:rPr>
          <w:rFonts w:ascii="Times New Roman" w:hAnsi="Times New Roman" w:cs="Times New Roman"/>
          <w:spacing w:val="-5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</w:t>
      </w:r>
      <w:r w:rsidRPr="00077247">
        <w:rPr>
          <w:rFonts w:ascii="Times New Roman" w:hAnsi="Times New Roman" w:cs="Times New Roman"/>
          <w:spacing w:val="-3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za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to</w:t>
      </w:r>
      <w:r w:rsidRPr="00077247">
        <w:rPr>
          <w:rFonts w:ascii="Times New Roman" w:hAnsi="Times New Roman" w:cs="Times New Roman"/>
          <w:spacing w:val="-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predviđene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posude,</w:t>
      </w:r>
    </w:p>
    <w:p w14:paraId="6603C8FC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Izvođenje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šetnju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kućnih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ljubimaca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bez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povodca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i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brnjice,</w:t>
      </w:r>
    </w:p>
    <w:p w14:paraId="3A426348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spacing w:before="21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Izvoditi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radove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od</w:t>
      </w:r>
      <w:r w:rsidRPr="00077247">
        <w:rPr>
          <w:rFonts w:ascii="Times New Roman" w:hAnsi="Times New Roman" w:cs="Times New Roman"/>
          <w:spacing w:val="-6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strane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trećih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osoba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bez</w:t>
      </w:r>
      <w:r w:rsidRPr="00077247">
        <w:rPr>
          <w:rFonts w:ascii="Times New Roman" w:hAnsi="Times New Roman" w:cs="Times New Roman"/>
          <w:spacing w:val="-9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pisane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suglasnosti</w:t>
      </w:r>
      <w:r w:rsidRPr="00077247">
        <w:rPr>
          <w:rFonts w:ascii="Times New Roman" w:hAnsi="Times New Roman" w:cs="Times New Roman"/>
          <w:spacing w:val="-8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Uprave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groblja</w:t>
      </w:r>
    </w:p>
    <w:p w14:paraId="1FE7A50A" w14:textId="77777777" w:rsidR="0059378E" w:rsidRPr="00BA765E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Spaljivanje</w:t>
      </w:r>
      <w:r w:rsidRPr="00077247">
        <w:rPr>
          <w:rFonts w:ascii="Times New Roman" w:hAnsi="Times New Roman" w:cs="Times New Roman"/>
          <w:spacing w:val="-7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otpadnog</w:t>
      </w:r>
      <w:r w:rsidRPr="00077247">
        <w:rPr>
          <w:rFonts w:ascii="Times New Roman" w:hAnsi="Times New Roman" w:cs="Times New Roman"/>
          <w:spacing w:val="-4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materijala,</w:t>
      </w:r>
    </w:p>
    <w:p w14:paraId="2D147CAE" w14:textId="190D15AE" w:rsidR="00BA765E" w:rsidRPr="00BA765E" w:rsidRDefault="00BA765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BA765E">
        <w:rPr>
          <w:rFonts w:ascii="Times New Roman" w:eastAsia="Times New Roman" w:hAnsi="Times New Roman" w:cs="Times New Roman"/>
          <w:sz w:val="24"/>
          <w:szCs w:val="24"/>
          <w:lang w:val="en-US"/>
        </w:rPr>
        <w:t>rosjačenje</w:t>
      </w:r>
      <w:proofErr w:type="spellEnd"/>
      <w:r w:rsidRPr="00BA765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837EF70" w14:textId="77777777" w:rsidR="0059378E" w:rsidRPr="00077247" w:rsidRDefault="0059378E" w:rsidP="0059378E">
      <w:pPr>
        <w:pStyle w:val="Odlomakpopisa"/>
        <w:numPr>
          <w:ilvl w:val="1"/>
          <w:numId w:val="2"/>
        </w:numPr>
        <w:tabs>
          <w:tab w:val="left" w:pos="1209"/>
        </w:tabs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Vožnja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bilo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kojim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prijevoznim</w:t>
      </w:r>
      <w:r w:rsidRPr="00077247">
        <w:rPr>
          <w:rFonts w:ascii="Times New Roman" w:hAnsi="Times New Roman" w:cs="Times New Roman"/>
          <w:spacing w:val="-11"/>
          <w:sz w:val="24"/>
        </w:rPr>
        <w:t xml:space="preserve"> </w:t>
      </w:r>
      <w:r w:rsidRPr="00077247">
        <w:rPr>
          <w:rFonts w:ascii="Times New Roman" w:hAnsi="Times New Roman" w:cs="Times New Roman"/>
          <w:spacing w:val="-2"/>
          <w:sz w:val="24"/>
        </w:rPr>
        <w:t>sredstvom,</w:t>
      </w:r>
    </w:p>
    <w:p w14:paraId="4AE8E48F" w14:textId="637E9983" w:rsidR="00613682" w:rsidRDefault="0059378E" w:rsidP="00613682">
      <w:pPr>
        <w:pStyle w:val="Odlomakpopisa"/>
        <w:numPr>
          <w:ilvl w:val="1"/>
          <w:numId w:val="2"/>
        </w:numPr>
        <w:tabs>
          <w:tab w:val="left" w:pos="1209"/>
        </w:tabs>
        <w:spacing w:before="21" w:line="259" w:lineRule="auto"/>
        <w:ind w:right="143"/>
        <w:rPr>
          <w:rFonts w:ascii="Times New Roman" w:hAnsi="Times New Roman" w:cs="Times New Roman"/>
          <w:sz w:val="24"/>
        </w:rPr>
      </w:pPr>
      <w:r w:rsidRPr="00077247">
        <w:rPr>
          <w:rFonts w:ascii="Times New Roman" w:hAnsi="Times New Roman" w:cs="Times New Roman"/>
          <w:sz w:val="24"/>
        </w:rPr>
        <w:t>Svako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okupljanje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koje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je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protivno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odredbama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zakona</w:t>
      </w:r>
      <w:r w:rsidRPr="00077247">
        <w:rPr>
          <w:rFonts w:ascii="Times New Roman" w:hAnsi="Times New Roman" w:cs="Times New Roman"/>
          <w:spacing w:val="2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kojim</w:t>
      </w:r>
      <w:r w:rsidRPr="00077247">
        <w:rPr>
          <w:rFonts w:ascii="Times New Roman" w:hAnsi="Times New Roman" w:cs="Times New Roman"/>
          <w:spacing w:val="24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se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uređuju</w:t>
      </w:r>
      <w:r w:rsidRPr="00077247">
        <w:rPr>
          <w:rFonts w:ascii="Times New Roman" w:hAnsi="Times New Roman" w:cs="Times New Roman"/>
          <w:spacing w:val="22"/>
          <w:sz w:val="24"/>
        </w:rPr>
        <w:t xml:space="preserve"> </w:t>
      </w:r>
      <w:r w:rsidRPr="00077247">
        <w:rPr>
          <w:rFonts w:ascii="Times New Roman" w:hAnsi="Times New Roman" w:cs="Times New Roman"/>
          <w:sz w:val="24"/>
        </w:rPr>
        <w:t>prekršaji protiv javnog reda i mira</w:t>
      </w:r>
    </w:p>
    <w:p w14:paraId="325D25D4" w14:textId="77777777" w:rsidR="00613682" w:rsidRPr="00077247" w:rsidRDefault="00613682" w:rsidP="00613682">
      <w:pPr>
        <w:pStyle w:val="Tijeloteksta"/>
        <w:spacing w:before="162"/>
        <w:ind w:left="1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10.</w:t>
      </w:r>
    </w:p>
    <w:p w14:paraId="3A8102D1" w14:textId="77777777" w:rsidR="00613682" w:rsidRPr="00077247" w:rsidRDefault="00613682" w:rsidP="00613682">
      <w:pPr>
        <w:pStyle w:val="Tijeloteksta"/>
        <w:spacing w:before="183" w:line="259" w:lineRule="auto"/>
        <w:ind w:left="141" w:right="143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Uprava</w:t>
      </w:r>
      <w:r w:rsidRPr="00077247">
        <w:rPr>
          <w:rFonts w:ascii="Times New Roman" w:hAnsi="Times New Roman" w:cs="Times New Roman"/>
          <w:spacing w:val="-8"/>
        </w:rPr>
        <w:t xml:space="preserve"> </w:t>
      </w: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obavijestit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</w:rPr>
        <w:t>će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nadležnu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policijsku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upravu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ako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ima</w:t>
      </w:r>
      <w:r w:rsidRPr="00077247">
        <w:rPr>
          <w:rFonts w:ascii="Times New Roman" w:hAnsi="Times New Roman" w:cs="Times New Roman"/>
          <w:spacing w:val="-7"/>
        </w:rPr>
        <w:t xml:space="preserve"> </w:t>
      </w:r>
      <w:r w:rsidRPr="00077247">
        <w:rPr>
          <w:rFonts w:ascii="Times New Roman" w:hAnsi="Times New Roman" w:cs="Times New Roman"/>
        </w:rPr>
        <w:t>saznanja</w:t>
      </w:r>
      <w:r w:rsidRPr="00077247">
        <w:rPr>
          <w:rFonts w:ascii="Times New Roman" w:hAnsi="Times New Roman" w:cs="Times New Roman"/>
          <w:spacing w:val="-8"/>
        </w:rPr>
        <w:t xml:space="preserve"> </w:t>
      </w:r>
      <w:r w:rsidRPr="00077247">
        <w:rPr>
          <w:rFonts w:ascii="Times New Roman" w:hAnsi="Times New Roman" w:cs="Times New Roman"/>
        </w:rPr>
        <w:t>o</w:t>
      </w:r>
      <w:r w:rsidRPr="00077247">
        <w:rPr>
          <w:rFonts w:ascii="Times New Roman" w:hAnsi="Times New Roman" w:cs="Times New Roman"/>
          <w:spacing w:val="-9"/>
        </w:rPr>
        <w:t xml:space="preserve"> </w:t>
      </w:r>
      <w:r w:rsidRPr="00077247">
        <w:rPr>
          <w:rFonts w:ascii="Times New Roman" w:hAnsi="Times New Roman" w:cs="Times New Roman"/>
        </w:rPr>
        <w:t>okupljanju unutar groblja koje je protivno odredbama zakona kojim se uređuju javna okupljanja, kao i o svakom ponašanju unutar groblja protivnom odredbama zakona kojim se uređuju prekršaji protiv javnog reda i mira.</w:t>
      </w:r>
    </w:p>
    <w:p w14:paraId="0255ECBD" w14:textId="77777777" w:rsidR="00613682" w:rsidRPr="00077247" w:rsidRDefault="00613682" w:rsidP="00613682">
      <w:pPr>
        <w:pStyle w:val="Tijeloteksta"/>
        <w:spacing w:before="37"/>
        <w:ind w:left="1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11.</w:t>
      </w:r>
    </w:p>
    <w:p w14:paraId="3567B5D9" w14:textId="77777777" w:rsidR="00613682" w:rsidRPr="00077247" w:rsidRDefault="00613682" w:rsidP="00613682">
      <w:pPr>
        <w:pStyle w:val="Tijeloteksta"/>
        <w:spacing w:before="185" w:line="259" w:lineRule="auto"/>
        <w:ind w:left="141" w:right="146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Korisnici grobnih mjesta dužni su grob, prostor oko groba držati uredan, pazeći da ne oštećuju i ne onečišćuju susjedne grobove uz dužno poštovanje prema umrlima.</w:t>
      </w:r>
    </w:p>
    <w:p w14:paraId="66B81F99" w14:textId="7D549EF3" w:rsidR="00613682" w:rsidRPr="00077247" w:rsidRDefault="00613682" w:rsidP="00613682">
      <w:pPr>
        <w:pStyle w:val="Tijeloteksta"/>
        <w:spacing w:before="159" w:line="259" w:lineRule="auto"/>
        <w:ind w:left="141" w:right="144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 xml:space="preserve">Ukoliko se korisnik grobnih mjesta ne brine o održavanju groba određeno ovom odlukom i Odlukom Općine </w:t>
      </w:r>
      <w:r w:rsidR="002616B3">
        <w:rPr>
          <w:rFonts w:ascii="Times New Roman" w:hAnsi="Times New Roman" w:cs="Times New Roman"/>
        </w:rPr>
        <w:t>Špišić Bukovica</w:t>
      </w:r>
      <w:r w:rsidRPr="00077247">
        <w:rPr>
          <w:rFonts w:ascii="Times New Roman" w:hAnsi="Times New Roman" w:cs="Times New Roman"/>
        </w:rPr>
        <w:t>, Uprava groblja će ga upozoriti, pismeno opomenuti na njegove obveze i odrediti mu rok za uređenje groba.</w:t>
      </w:r>
    </w:p>
    <w:p w14:paraId="40A1124A" w14:textId="77777777" w:rsidR="00613682" w:rsidRPr="00077247" w:rsidRDefault="00613682" w:rsidP="00613682">
      <w:pPr>
        <w:pStyle w:val="Tijeloteksta"/>
        <w:spacing w:before="160" w:line="259" w:lineRule="auto"/>
        <w:ind w:left="141" w:right="141" w:firstLine="707"/>
        <w:jc w:val="both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Ako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korisnik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ne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postupi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po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opomeni,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Uprava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groblja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obavit</w:t>
      </w:r>
      <w:r w:rsidRPr="00077247">
        <w:rPr>
          <w:rFonts w:ascii="Times New Roman" w:hAnsi="Times New Roman" w:cs="Times New Roman"/>
          <w:spacing w:val="-14"/>
        </w:rPr>
        <w:t xml:space="preserve"> </w:t>
      </w:r>
      <w:r w:rsidRPr="00077247">
        <w:rPr>
          <w:rFonts w:ascii="Times New Roman" w:hAnsi="Times New Roman" w:cs="Times New Roman"/>
        </w:rPr>
        <w:t>će</w:t>
      </w:r>
      <w:r w:rsidRPr="00077247">
        <w:rPr>
          <w:rFonts w:ascii="Times New Roman" w:hAnsi="Times New Roman" w:cs="Times New Roman"/>
          <w:spacing w:val="-11"/>
        </w:rPr>
        <w:t xml:space="preserve"> </w:t>
      </w:r>
      <w:r w:rsidRPr="00077247">
        <w:rPr>
          <w:rFonts w:ascii="Times New Roman" w:hAnsi="Times New Roman" w:cs="Times New Roman"/>
        </w:rPr>
        <w:t>čišćenje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i</w:t>
      </w:r>
      <w:r w:rsidRPr="00077247">
        <w:rPr>
          <w:rFonts w:ascii="Times New Roman" w:hAnsi="Times New Roman" w:cs="Times New Roman"/>
          <w:spacing w:val="-13"/>
        </w:rPr>
        <w:t xml:space="preserve"> </w:t>
      </w:r>
      <w:r w:rsidRPr="00077247">
        <w:rPr>
          <w:rFonts w:ascii="Times New Roman" w:hAnsi="Times New Roman" w:cs="Times New Roman"/>
        </w:rPr>
        <w:t>uređenje</w:t>
      </w:r>
      <w:r w:rsidRPr="00077247">
        <w:rPr>
          <w:rFonts w:ascii="Times New Roman" w:hAnsi="Times New Roman" w:cs="Times New Roman"/>
          <w:spacing w:val="-12"/>
        </w:rPr>
        <w:t xml:space="preserve"> </w:t>
      </w:r>
      <w:r w:rsidRPr="00077247">
        <w:rPr>
          <w:rFonts w:ascii="Times New Roman" w:hAnsi="Times New Roman" w:cs="Times New Roman"/>
        </w:rPr>
        <w:t>groba na trošak korisnika.</w:t>
      </w:r>
    </w:p>
    <w:p w14:paraId="02EBDEE0" w14:textId="77777777" w:rsidR="00311A20" w:rsidRDefault="00311A20" w:rsidP="0059378E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</w:p>
    <w:p w14:paraId="69597CCC" w14:textId="77777777" w:rsidR="00311A20" w:rsidRDefault="00311A20" w:rsidP="0059378E">
      <w:pPr>
        <w:pStyle w:val="Tijeloteksta"/>
        <w:spacing w:line="259" w:lineRule="auto"/>
        <w:ind w:left="0"/>
        <w:rPr>
          <w:rFonts w:ascii="Times New Roman" w:hAnsi="Times New Roman" w:cs="Times New Roman"/>
        </w:rPr>
      </w:pPr>
    </w:p>
    <w:p w14:paraId="407338D6" w14:textId="77777777" w:rsidR="00613682" w:rsidRPr="00077247" w:rsidRDefault="00613682" w:rsidP="00613682">
      <w:pPr>
        <w:pStyle w:val="Naslov1"/>
        <w:numPr>
          <w:ilvl w:val="0"/>
          <w:numId w:val="2"/>
        </w:numPr>
        <w:tabs>
          <w:tab w:val="left" w:pos="1221"/>
        </w:tabs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  <w:spacing w:val="-2"/>
        </w:rPr>
        <w:t>ZAVRŠNE</w:t>
      </w:r>
      <w:r w:rsidRPr="00077247">
        <w:rPr>
          <w:rFonts w:ascii="Times New Roman" w:hAnsi="Times New Roman" w:cs="Times New Roman"/>
          <w:spacing w:val="-6"/>
        </w:rPr>
        <w:t xml:space="preserve"> </w:t>
      </w:r>
      <w:r w:rsidRPr="00077247">
        <w:rPr>
          <w:rFonts w:ascii="Times New Roman" w:hAnsi="Times New Roman" w:cs="Times New Roman"/>
          <w:spacing w:val="-2"/>
        </w:rPr>
        <w:t>ODREDBE</w:t>
      </w:r>
    </w:p>
    <w:p w14:paraId="1F5847EE" w14:textId="77777777" w:rsidR="00613682" w:rsidRPr="00077247" w:rsidRDefault="00613682" w:rsidP="00613682">
      <w:pPr>
        <w:pStyle w:val="Tijeloteksta"/>
        <w:spacing w:before="182"/>
        <w:ind w:left="1" w:right="1"/>
        <w:jc w:val="center"/>
        <w:rPr>
          <w:rFonts w:ascii="Times New Roman" w:hAnsi="Times New Roman" w:cs="Times New Roman"/>
        </w:rPr>
      </w:pPr>
      <w:r w:rsidRPr="00077247">
        <w:rPr>
          <w:rFonts w:ascii="Times New Roman" w:hAnsi="Times New Roman" w:cs="Times New Roman"/>
        </w:rPr>
        <w:t>Članak</w:t>
      </w:r>
      <w:r w:rsidRPr="00077247">
        <w:rPr>
          <w:rFonts w:ascii="Times New Roman" w:hAnsi="Times New Roman" w:cs="Times New Roman"/>
          <w:spacing w:val="-3"/>
        </w:rPr>
        <w:t xml:space="preserve"> </w:t>
      </w:r>
      <w:r w:rsidRPr="00077247">
        <w:rPr>
          <w:rFonts w:ascii="Times New Roman" w:hAnsi="Times New Roman" w:cs="Times New Roman"/>
          <w:spacing w:val="-5"/>
        </w:rPr>
        <w:t>13.</w:t>
      </w:r>
    </w:p>
    <w:p w14:paraId="3C2B92D7" w14:textId="77777777" w:rsidR="00E15C90" w:rsidRDefault="00022AF4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Ova Odluka stupa na snagu danom donošenja i bit će objavljena na oglasnoj ploči Općine Špišić Bukovica.</w:t>
      </w:r>
    </w:p>
    <w:p w14:paraId="3CA69D66" w14:textId="77777777" w:rsidR="00311A20" w:rsidRDefault="00311A20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</w:p>
    <w:p w14:paraId="663ED593" w14:textId="77777777" w:rsidR="00311A20" w:rsidRDefault="00311A20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</w:p>
    <w:p w14:paraId="3E3EC256" w14:textId="77777777" w:rsidR="00311A20" w:rsidRDefault="00311A20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</w:p>
    <w:p w14:paraId="3776981F" w14:textId="77777777" w:rsidR="00311A20" w:rsidRDefault="00311A20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1C2F56D5" w14:textId="431949A8" w:rsidR="00613682" w:rsidRPr="00E15C90" w:rsidRDefault="00613682" w:rsidP="00E15C90">
      <w:pPr>
        <w:suppressAutoHyphens/>
        <w:ind w:firstLine="72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lastRenderedPageBreak/>
        <w:tab/>
      </w:r>
    </w:p>
    <w:p w14:paraId="55A97906" w14:textId="66A966EB" w:rsidR="00022AF4" w:rsidRPr="001078B6" w:rsidRDefault="00022AF4" w:rsidP="00022AF4">
      <w:pPr>
        <w:suppressAutoHyphens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Klasa: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363-01/25-01/</w:t>
      </w:r>
      <w:r w:rsidR="00E15C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51</w:t>
      </w:r>
    </w:p>
    <w:p w14:paraId="6194C786" w14:textId="0BDE36F8" w:rsidR="00022AF4" w:rsidRPr="001078B6" w:rsidRDefault="00022AF4" w:rsidP="00022AF4">
      <w:pPr>
        <w:suppressAutoHyphens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Urbroj: 2189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-</w:t>
      </w: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6-01-2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5</w:t>
      </w: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-</w:t>
      </w:r>
      <w:r w:rsidR="00E15C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1</w:t>
      </w:r>
    </w:p>
    <w:p w14:paraId="09410EC9" w14:textId="6EAD0FA7" w:rsidR="00022AF4" w:rsidRDefault="00022AF4" w:rsidP="00022AF4">
      <w:pPr>
        <w:suppressAutoHyphens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Špišić Bukovica,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30</w:t>
      </w: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.0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5</w:t>
      </w: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.202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5</w:t>
      </w:r>
      <w:r w:rsidRPr="001078B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</w:t>
      </w:r>
    </w:p>
    <w:p w14:paraId="77D351F6" w14:textId="77777777" w:rsidR="00E15C90" w:rsidRDefault="00E15C90" w:rsidP="00022AF4">
      <w:pPr>
        <w:suppressAutoHyphens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</w:p>
    <w:p w14:paraId="0A959DE4" w14:textId="77777777" w:rsidR="00311A20" w:rsidRPr="001078B6" w:rsidRDefault="00311A20" w:rsidP="00022AF4">
      <w:pPr>
        <w:suppressAutoHyphens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1FE0E6ED" w14:textId="77777777" w:rsidR="00022AF4" w:rsidRPr="001078B6" w:rsidRDefault="00022AF4" w:rsidP="00022AF4">
      <w:pPr>
        <w:suppressAutoHyphens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NAČELNIK</w:t>
      </w:r>
    </w:p>
    <w:p w14:paraId="1207C487" w14:textId="77777777" w:rsidR="00022AF4" w:rsidRPr="001078B6" w:rsidRDefault="00022AF4" w:rsidP="00022AF4">
      <w:pPr>
        <w:suppressAutoHyphens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1078B6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OPĆINA ŠPIŠIĆ BUKOVICA</w:t>
      </w:r>
    </w:p>
    <w:p w14:paraId="4F0B2BE2" w14:textId="77777777" w:rsidR="00022AF4" w:rsidRPr="001078B6" w:rsidRDefault="00022AF4" w:rsidP="00022AF4">
      <w:pPr>
        <w:suppressAutoHyphens/>
        <w:jc w:val="right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</w:p>
    <w:p w14:paraId="7A9F69D2" w14:textId="77777777" w:rsidR="00022AF4" w:rsidRPr="001078B6" w:rsidRDefault="00022AF4" w:rsidP="00022AF4">
      <w:pPr>
        <w:suppressAutoHyphens/>
        <w:jc w:val="right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</w:p>
    <w:p w14:paraId="50AB8CA2" w14:textId="77777777" w:rsidR="00022AF4" w:rsidRPr="001078B6" w:rsidRDefault="00022AF4" w:rsidP="00022AF4">
      <w:pPr>
        <w:suppressAutoHyphens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</w:t>
      </w:r>
      <w:r w:rsidRPr="001078B6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Načelnik:</w:t>
      </w:r>
    </w:p>
    <w:p w14:paraId="603EF9B1" w14:textId="77777777" w:rsidR="00022AF4" w:rsidRPr="001078B6" w:rsidRDefault="00022AF4" w:rsidP="00022AF4">
      <w:pPr>
        <w:suppressAutoHyphens/>
        <w:jc w:val="right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 </w:t>
      </w:r>
      <w:r w:rsidRPr="001078B6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Hrvoje Miler</w:t>
      </w:r>
    </w:p>
    <w:p w14:paraId="6AFDE925" w14:textId="77777777" w:rsidR="00022AF4" w:rsidRPr="001078B6" w:rsidRDefault="00022AF4" w:rsidP="00022AF4">
      <w:pPr>
        <w:suppressAutoHyphens/>
        <w:jc w:val="right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</w:p>
    <w:p w14:paraId="4C61C814" w14:textId="25203C52" w:rsidR="005D2AE4" w:rsidRDefault="005D2AE4" w:rsidP="0024551A">
      <w:pPr>
        <w:pStyle w:val="Tijeloteksta"/>
        <w:spacing w:before="184"/>
        <w:ind w:left="0"/>
      </w:pPr>
    </w:p>
    <w:sectPr w:rsidR="005D2AE4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24FE"/>
    <w:multiLevelType w:val="hybridMultilevel"/>
    <w:tmpl w:val="20ACEDBC"/>
    <w:lvl w:ilvl="0" w:tplc="FA3ECD10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F9AFDB6">
      <w:numFmt w:val="bullet"/>
      <w:lvlText w:val="•"/>
      <w:lvlJc w:val="left"/>
      <w:pPr>
        <w:ind w:left="2015" w:hanging="360"/>
      </w:pPr>
      <w:rPr>
        <w:rFonts w:hint="default"/>
        <w:lang w:val="hr-HR" w:eastAsia="en-US" w:bidi="ar-SA"/>
      </w:rPr>
    </w:lvl>
    <w:lvl w:ilvl="2" w:tplc="B226F448">
      <w:numFmt w:val="bullet"/>
      <w:lvlText w:val="•"/>
      <w:lvlJc w:val="left"/>
      <w:pPr>
        <w:ind w:left="2831" w:hanging="360"/>
      </w:pPr>
      <w:rPr>
        <w:rFonts w:hint="default"/>
        <w:lang w:val="hr-HR" w:eastAsia="en-US" w:bidi="ar-SA"/>
      </w:rPr>
    </w:lvl>
    <w:lvl w:ilvl="3" w:tplc="0602F83C">
      <w:numFmt w:val="bullet"/>
      <w:lvlText w:val="•"/>
      <w:lvlJc w:val="left"/>
      <w:pPr>
        <w:ind w:left="3646" w:hanging="360"/>
      </w:pPr>
      <w:rPr>
        <w:rFonts w:hint="default"/>
        <w:lang w:val="hr-HR" w:eastAsia="en-US" w:bidi="ar-SA"/>
      </w:rPr>
    </w:lvl>
    <w:lvl w:ilvl="4" w:tplc="AA1C6F08">
      <w:numFmt w:val="bullet"/>
      <w:lvlText w:val="•"/>
      <w:lvlJc w:val="left"/>
      <w:pPr>
        <w:ind w:left="4462" w:hanging="360"/>
      </w:pPr>
      <w:rPr>
        <w:rFonts w:hint="default"/>
        <w:lang w:val="hr-HR" w:eastAsia="en-US" w:bidi="ar-SA"/>
      </w:rPr>
    </w:lvl>
    <w:lvl w:ilvl="5" w:tplc="0902F95E">
      <w:numFmt w:val="bullet"/>
      <w:lvlText w:val="•"/>
      <w:lvlJc w:val="left"/>
      <w:pPr>
        <w:ind w:left="5278" w:hanging="360"/>
      </w:pPr>
      <w:rPr>
        <w:rFonts w:hint="default"/>
        <w:lang w:val="hr-HR" w:eastAsia="en-US" w:bidi="ar-SA"/>
      </w:rPr>
    </w:lvl>
    <w:lvl w:ilvl="6" w:tplc="57E2E3FA">
      <w:numFmt w:val="bullet"/>
      <w:lvlText w:val="•"/>
      <w:lvlJc w:val="left"/>
      <w:pPr>
        <w:ind w:left="6093" w:hanging="360"/>
      </w:pPr>
      <w:rPr>
        <w:rFonts w:hint="default"/>
        <w:lang w:val="hr-HR" w:eastAsia="en-US" w:bidi="ar-SA"/>
      </w:rPr>
    </w:lvl>
    <w:lvl w:ilvl="7" w:tplc="7B0868EE">
      <w:numFmt w:val="bullet"/>
      <w:lvlText w:val="•"/>
      <w:lvlJc w:val="left"/>
      <w:pPr>
        <w:ind w:left="6909" w:hanging="360"/>
      </w:pPr>
      <w:rPr>
        <w:rFonts w:hint="default"/>
        <w:lang w:val="hr-HR" w:eastAsia="en-US" w:bidi="ar-SA"/>
      </w:rPr>
    </w:lvl>
    <w:lvl w:ilvl="8" w:tplc="FAA8C764">
      <w:numFmt w:val="bullet"/>
      <w:lvlText w:val="•"/>
      <w:lvlJc w:val="left"/>
      <w:pPr>
        <w:ind w:left="772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BB57A27"/>
    <w:multiLevelType w:val="hybridMultilevel"/>
    <w:tmpl w:val="13DAEEDA"/>
    <w:lvl w:ilvl="0" w:tplc="A142036A">
      <w:start w:val="1"/>
      <w:numFmt w:val="upperRoman"/>
      <w:lvlText w:val="%1."/>
      <w:lvlJc w:val="left"/>
      <w:pPr>
        <w:ind w:left="1221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3AE2816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852CF0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C9ECF5D0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B03ECA90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75C813D2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A208B868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2542BE8A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3E7211C0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num w:numId="1" w16cid:durableId="1688486885">
    <w:abstractNumId w:val="0"/>
  </w:num>
  <w:num w:numId="2" w16cid:durableId="171260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AE4"/>
    <w:rsid w:val="00022AF4"/>
    <w:rsid w:val="00077247"/>
    <w:rsid w:val="001646E9"/>
    <w:rsid w:val="0023654C"/>
    <w:rsid w:val="0024551A"/>
    <w:rsid w:val="002616B3"/>
    <w:rsid w:val="00311A20"/>
    <w:rsid w:val="004C789C"/>
    <w:rsid w:val="00506185"/>
    <w:rsid w:val="0059378E"/>
    <w:rsid w:val="005D2AE4"/>
    <w:rsid w:val="005D668E"/>
    <w:rsid w:val="00613682"/>
    <w:rsid w:val="009B6AC5"/>
    <w:rsid w:val="009B7BEB"/>
    <w:rsid w:val="00B27DD2"/>
    <w:rsid w:val="00BA765E"/>
    <w:rsid w:val="00BF1A21"/>
    <w:rsid w:val="00C128FE"/>
    <w:rsid w:val="00C53E94"/>
    <w:rsid w:val="00C61271"/>
    <w:rsid w:val="00D26BB0"/>
    <w:rsid w:val="00DC45B2"/>
    <w:rsid w:val="00E15C90"/>
    <w:rsid w:val="00E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8647"/>
  <w15:docId w15:val="{4C233746-6AFC-4C39-8177-658E1FA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221" w:hanging="72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09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4"/>
      <w:ind w:left="12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eArhiva Sikirevci</dc:creator>
  <cp:lastModifiedBy>Općina Špišić Bukovica</cp:lastModifiedBy>
  <cp:revision>22</cp:revision>
  <cp:lastPrinted>2025-11-03T08:02:00Z</cp:lastPrinted>
  <dcterms:created xsi:type="dcterms:W3CDTF">2025-10-28T07:56:00Z</dcterms:created>
  <dcterms:modified xsi:type="dcterms:W3CDTF">2025-11-03T08:07:00Z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